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61" w:rsidRPr="002438D5" w:rsidRDefault="00ED5A88" w:rsidP="00ED5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D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5A88" w:rsidRPr="002438D5" w:rsidRDefault="00ED5A88" w:rsidP="00ED5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38D5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2438D5">
        <w:rPr>
          <w:rFonts w:ascii="Times New Roman" w:hAnsi="Times New Roman" w:cs="Times New Roman"/>
          <w:b/>
          <w:sz w:val="24"/>
          <w:szCs w:val="24"/>
        </w:rPr>
        <w:t xml:space="preserve"> рекомендаций НОКО 2024</w:t>
      </w:r>
    </w:p>
    <w:p w:rsidR="00ED5A88" w:rsidRPr="002438D5" w:rsidRDefault="00ED5A88" w:rsidP="00ED5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D5">
        <w:rPr>
          <w:rFonts w:ascii="Times New Roman" w:hAnsi="Times New Roman" w:cs="Times New Roman"/>
          <w:b/>
          <w:sz w:val="24"/>
          <w:szCs w:val="24"/>
        </w:rPr>
        <w:t>МКОУ «СОШ №11 г. Баксана»</w:t>
      </w:r>
    </w:p>
    <w:p w:rsidR="00CF0195" w:rsidRPr="002438D5" w:rsidRDefault="00CF0195" w:rsidP="00ED5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8"/>
        <w:gridCol w:w="1418"/>
        <w:gridCol w:w="2047"/>
        <w:gridCol w:w="2258"/>
      </w:tblGrid>
      <w:tr w:rsidR="008154BC" w:rsidTr="008154BC">
        <w:trPr>
          <w:trHeight w:val="827"/>
        </w:trPr>
        <w:tc>
          <w:tcPr>
            <w:tcW w:w="533" w:type="dxa"/>
          </w:tcPr>
          <w:p w:rsidR="008154BC" w:rsidRDefault="008154BC" w:rsidP="001945F6">
            <w:pPr>
              <w:pStyle w:val="TableParagraph"/>
              <w:ind w:left="55" w:right="11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18" w:type="dxa"/>
          </w:tcPr>
          <w:p w:rsidR="008154BC" w:rsidRDefault="008154BC" w:rsidP="001945F6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8154BC" w:rsidRDefault="008154BC" w:rsidP="001945F6">
            <w:pPr>
              <w:pStyle w:val="TableParagraph"/>
              <w:spacing w:line="276" w:lineRule="exact"/>
              <w:ind w:left="163" w:right="14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выполнен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047" w:type="dxa"/>
          </w:tcPr>
          <w:p w:rsidR="008154BC" w:rsidRDefault="008154BC" w:rsidP="001945F6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258" w:type="dxa"/>
          </w:tcPr>
          <w:p w:rsidR="008154BC" w:rsidRDefault="008154BC" w:rsidP="001945F6">
            <w:pPr>
              <w:pStyle w:val="TableParagraph"/>
              <w:ind w:left="506" w:right="160" w:hanging="3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Примеча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</w:tr>
      <w:tr w:rsidR="008154BC" w:rsidTr="008154BC">
        <w:trPr>
          <w:trHeight w:val="2809"/>
        </w:trPr>
        <w:tc>
          <w:tcPr>
            <w:tcW w:w="533" w:type="dxa"/>
          </w:tcPr>
          <w:p w:rsidR="008154BC" w:rsidRPr="00E3607B" w:rsidRDefault="008154BC" w:rsidP="001945F6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3118" w:type="dxa"/>
          </w:tcPr>
          <w:p w:rsidR="008154BC" w:rsidRPr="00B768B9" w:rsidRDefault="008154BC" w:rsidP="00B768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768B9">
              <w:rPr>
                <w:rFonts w:ascii="Times New Roman" w:hAnsi="Times New Roman" w:cs="Times New Roman"/>
                <w:lang w:val="ru-RU"/>
              </w:rPr>
              <w:t>М</w:t>
            </w:r>
            <w:r w:rsidRPr="00B768B9">
              <w:rPr>
                <w:rFonts w:ascii="Times New Roman" w:hAnsi="Times New Roman" w:cs="Times New Roman"/>
                <w:lang w:val="ru-RU"/>
              </w:rPr>
              <w:t>ониторинг своевременности размещения информации на официальном сайте МКОУ «СОШ №11 г. Баксана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      </w:r>
          </w:p>
          <w:p w:rsidR="008154BC" w:rsidRPr="00E3607B" w:rsidRDefault="008154BC" w:rsidP="001945F6">
            <w:pPr>
              <w:pStyle w:val="TableParagraph"/>
              <w:ind w:right="834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Pr="00E3607B" w:rsidRDefault="008154BC" w:rsidP="001945F6">
            <w:pPr>
              <w:pStyle w:val="TableParagraph"/>
              <w:spacing w:before="1"/>
              <w:ind w:left="129" w:right="121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Ежемесячно с ф</w:t>
            </w:r>
            <w:r w:rsidRPr="00E3607B">
              <w:rPr>
                <w:spacing w:val="-4"/>
                <w:sz w:val="24"/>
                <w:lang w:val="ru-RU"/>
              </w:rPr>
              <w:t xml:space="preserve">евраля по ноябрь </w:t>
            </w:r>
          </w:p>
          <w:p w:rsidR="008154BC" w:rsidRPr="00E3607B" w:rsidRDefault="008154BC" w:rsidP="001945F6">
            <w:pPr>
              <w:pStyle w:val="TableParagraph"/>
              <w:spacing w:before="1"/>
              <w:ind w:left="129" w:right="121"/>
              <w:jc w:val="center"/>
              <w:rPr>
                <w:sz w:val="24"/>
                <w:lang w:val="ru-RU"/>
              </w:rPr>
            </w:pPr>
            <w:r w:rsidRPr="00E3607B">
              <w:rPr>
                <w:spacing w:val="-4"/>
                <w:sz w:val="24"/>
                <w:lang w:val="ru-RU"/>
              </w:rPr>
              <w:t>2025</w:t>
            </w:r>
            <w:r>
              <w:rPr>
                <w:spacing w:val="-4"/>
                <w:sz w:val="24"/>
                <w:lang w:val="ru-RU"/>
              </w:rPr>
              <w:t>г.</w:t>
            </w:r>
          </w:p>
        </w:tc>
        <w:tc>
          <w:tcPr>
            <w:tcW w:w="2047" w:type="dxa"/>
          </w:tcPr>
          <w:p w:rsidR="008154BC" w:rsidRPr="00E3607B" w:rsidRDefault="008154BC" w:rsidP="001945F6">
            <w:pPr>
              <w:pStyle w:val="TableParagraph"/>
              <w:spacing w:before="1"/>
              <w:ind w:left="109" w:right="18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>Директор</w:t>
            </w:r>
            <w:r w:rsidRPr="00E3607B">
              <w:rPr>
                <w:spacing w:val="-15"/>
                <w:sz w:val="24"/>
                <w:lang w:val="ru-RU"/>
              </w:rPr>
              <w:t xml:space="preserve"> </w:t>
            </w:r>
            <w:r w:rsidRPr="00E3607B">
              <w:rPr>
                <w:sz w:val="24"/>
                <w:lang w:val="ru-RU"/>
              </w:rPr>
              <w:t xml:space="preserve">школы </w:t>
            </w:r>
            <w:proofErr w:type="spellStart"/>
            <w:r w:rsidRPr="00E3607B">
              <w:rPr>
                <w:sz w:val="24"/>
                <w:lang w:val="ru-RU"/>
              </w:rPr>
              <w:t>Мамхегов</w:t>
            </w:r>
            <w:proofErr w:type="spellEnd"/>
            <w:r w:rsidRPr="00E3607B">
              <w:rPr>
                <w:sz w:val="24"/>
                <w:lang w:val="ru-RU"/>
              </w:rPr>
              <w:t xml:space="preserve"> М.Р.</w:t>
            </w:r>
          </w:p>
          <w:p w:rsidR="008154BC" w:rsidRPr="00E3607B" w:rsidRDefault="008154BC" w:rsidP="001945F6">
            <w:pPr>
              <w:pStyle w:val="TableParagraph"/>
              <w:tabs>
                <w:tab w:val="left" w:pos="1143"/>
              </w:tabs>
              <w:spacing w:before="199"/>
              <w:ind w:left="109" w:right="129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 </w:t>
            </w:r>
          </w:p>
          <w:p w:rsidR="008154BC" w:rsidRPr="00E3607B" w:rsidRDefault="008154BC" w:rsidP="001945F6">
            <w:pPr>
              <w:pStyle w:val="TableParagraph"/>
              <w:tabs>
                <w:tab w:val="left" w:pos="1143"/>
              </w:tabs>
              <w:ind w:left="109" w:right="129"/>
              <w:rPr>
                <w:sz w:val="24"/>
                <w:lang w:val="ru-RU"/>
              </w:rPr>
            </w:pPr>
          </w:p>
          <w:p w:rsidR="008154BC" w:rsidRPr="00E3607B" w:rsidRDefault="008154BC" w:rsidP="00E3607B">
            <w:pPr>
              <w:pStyle w:val="TableParagraph"/>
              <w:tabs>
                <w:tab w:val="left" w:pos="1143"/>
              </w:tabs>
              <w:ind w:left="109" w:righ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информатики </w:t>
            </w:r>
            <w:proofErr w:type="spellStart"/>
            <w:r>
              <w:rPr>
                <w:sz w:val="24"/>
                <w:lang w:val="ru-RU"/>
              </w:rPr>
              <w:t>Шуков</w:t>
            </w:r>
            <w:proofErr w:type="spellEnd"/>
            <w:r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2258" w:type="dxa"/>
          </w:tcPr>
          <w:p w:rsidR="008154BC" w:rsidRPr="00E3607B" w:rsidRDefault="008154BC" w:rsidP="001945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54BC" w:rsidTr="008154BC">
        <w:trPr>
          <w:trHeight w:val="2808"/>
        </w:trPr>
        <w:tc>
          <w:tcPr>
            <w:tcW w:w="533" w:type="dxa"/>
          </w:tcPr>
          <w:p w:rsidR="008154BC" w:rsidRDefault="008154BC" w:rsidP="00194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18" w:type="dxa"/>
          </w:tcPr>
          <w:p w:rsidR="008154BC" w:rsidRPr="00B768B9" w:rsidRDefault="008154BC" w:rsidP="00B768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768B9">
              <w:rPr>
                <w:rFonts w:ascii="Times New Roman" w:hAnsi="Times New Roman" w:cs="Times New Roman"/>
                <w:lang w:val="ru-RU"/>
              </w:rPr>
              <w:t>С</w:t>
            </w:r>
            <w:r w:rsidRPr="00B768B9">
              <w:rPr>
                <w:rFonts w:ascii="Times New Roman" w:hAnsi="Times New Roman" w:cs="Times New Roman"/>
                <w:lang w:val="ru-RU"/>
              </w:rPr>
              <w:t>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  <w:p w:rsidR="008154BC" w:rsidRPr="00B768B9" w:rsidRDefault="008154BC" w:rsidP="00B768B9">
            <w:pPr>
              <w:pStyle w:val="TableParagraph"/>
              <w:ind w:right="276"/>
              <w:jc w:val="bot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Pr="00B768B9" w:rsidRDefault="008154BC" w:rsidP="001945F6">
            <w:pPr>
              <w:pStyle w:val="TableParagraph"/>
              <w:spacing w:line="275" w:lineRule="exact"/>
              <w:ind w:left="129" w:right="121"/>
              <w:jc w:val="center"/>
              <w:rPr>
                <w:sz w:val="24"/>
                <w:lang w:val="ru-RU"/>
              </w:rPr>
            </w:pPr>
            <w:r w:rsidRPr="00B768B9">
              <w:rPr>
                <w:spacing w:val="-4"/>
                <w:sz w:val="24"/>
                <w:lang w:val="ru-RU"/>
              </w:rPr>
              <w:t>Март 2025</w:t>
            </w:r>
          </w:p>
        </w:tc>
        <w:tc>
          <w:tcPr>
            <w:tcW w:w="2047" w:type="dxa"/>
          </w:tcPr>
          <w:p w:rsidR="008154BC" w:rsidRPr="00E3607B" w:rsidRDefault="008154BC" w:rsidP="001945F6">
            <w:pPr>
              <w:pStyle w:val="TableParagraph"/>
              <w:tabs>
                <w:tab w:val="left" w:pos="1143"/>
              </w:tabs>
              <w:spacing w:before="199"/>
              <w:ind w:left="109" w:right="129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 </w:t>
            </w:r>
          </w:p>
          <w:p w:rsidR="008154BC" w:rsidRPr="00E3607B" w:rsidRDefault="008154BC" w:rsidP="001945F6">
            <w:pPr>
              <w:pStyle w:val="TableParagraph"/>
              <w:tabs>
                <w:tab w:val="left" w:pos="1143"/>
              </w:tabs>
              <w:ind w:left="109" w:right="129"/>
              <w:rPr>
                <w:sz w:val="24"/>
                <w:lang w:val="ru-RU"/>
              </w:rPr>
            </w:pPr>
          </w:p>
          <w:p w:rsidR="008154BC" w:rsidRPr="00E3607B" w:rsidRDefault="008154BC" w:rsidP="00B768B9">
            <w:pPr>
              <w:pStyle w:val="TableParagraph"/>
              <w:tabs>
                <w:tab w:val="left" w:pos="1143"/>
              </w:tabs>
              <w:ind w:left="109" w:righ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информатики </w:t>
            </w:r>
            <w:proofErr w:type="spellStart"/>
            <w:r>
              <w:rPr>
                <w:sz w:val="24"/>
                <w:lang w:val="ru-RU"/>
              </w:rPr>
              <w:t>Шуков</w:t>
            </w:r>
            <w:proofErr w:type="spellEnd"/>
            <w:r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2258" w:type="dxa"/>
          </w:tcPr>
          <w:p w:rsidR="008154BC" w:rsidRDefault="008154BC" w:rsidP="001945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607B" w:rsidRDefault="00E3607B" w:rsidP="00E3607B">
      <w:pPr>
        <w:pStyle w:val="TableParagraph"/>
        <w:spacing w:line="275" w:lineRule="exact"/>
        <w:jc w:val="center"/>
        <w:rPr>
          <w:b/>
          <w:sz w:val="24"/>
        </w:rPr>
        <w:sectPr w:rsidR="00E3607B" w:rsidSect="00E3607B">
          <w:pgSz w:w="11910" w:h="16840"/>
          <w:pgMar w:top="9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8"/>
        <w:gridCol w:w="1418"/>
        <w:gridCol w:w="2047"/>
        <w:gridCol w:w="2258"/>
      </w:tblGrid>
      <w:tr w:rsidR="008154BC" w:rsidTr="008154BC">
        <w:trPr>
          <w:trHeight w:val="2409"/>
        </w:trPr>
        <w:tc>
          <w:tcPr>
            <w:tcW w:w="533" w:type="dxa"/>
          </w:tcPr>
          <w:p w:rsidR="008154BC" w:rsidRDefault="008154BC" w:rsidP="001945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2.1.</w:t>
            </w:r>
          </w:p>
        </w:tc>
        <w:tc>
          <w:tcPr>
            <w:tcW w:w="3118" w:type="dxa"/>
          </w:tcPr>
          <w:p w:rsidR="008154BC" w:rsidRPr="00B768B9" w:rsidRDefault="008154BC" w:rsidP="00B768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B768B9">
              <w:rPr>
                <w:rFonts w:ascii="Times New Roman" w:hAnsi="Times New Roman" w:cs="Times New Roman"/>
                <w:lang w:val="ru-RU"/>
              </w:rPr>
              <w:t>ровести мониторинг условий доступности образовательных услуг для инвалидов и лиц с ОВЗ и привести в соответствие с СП 59.13330.2016 Доступность зданий и сооружений для маломобильных групп населения. Актуализиро</w:t>
            </w:r>
            <w:r>
              <w:rPr>
                <w:rFonts w:ascii="Times New Roman" w:hAnsi="Times New Roman" w:cs="Times New Roman"/>
                <w:lang w:val="ru-RU"/>
              </w:rPr>
              <w:t>ванная редакция СНиП 35-01-2001.</w:t>
            </w:r>
          </w:p>
          <w:p w:rsidR="008154BC" w:rsidRPr="00E3607B" w:rsidRDefault="008154BC" w:rsidP="001945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Pr="00AE17E2" w:rsidRDefault="008154BC" w:rsidP="001945F6">
            <w:pPr>
              <w:pStyle w:val="TableParagraph"/>
              <w:spacing w:before="1"/>
              <w:ind w:left="131" w:right="121"/>
              <w:jc w:val="center"/>
              <w:rPr>
                <w:sz w:val="24"/>
                <w:lang w:val="ru-RU"/>
              </w:rPr>
            </w:pPr>
            <w:r w:rsidRPr="00AE17E2">
              <w:rPr>
                <w:spacing w:val="-2"/>
                <w:sz w:val="24"/>
                <w:lang w:val="ru-RU"/>
              </w:rPr>
              <w:t>Февраль-апрель</w:t>
            </w:r>
          </w:p>
          <w:p w:rsidR="008154BC" w:rsidRPr="00AE17E2" w:rsidRDefault="008154BC" w:rsidP="001945F6">
            <w:pPr>
              <w:pStyle w:val="TableParagraph"/>
              <w:ind w:left="129" w:right="121"/>
              <w:jc w:val="center"/>
              <w:rPr>
                <w:sz w:val="24"/>
                <w:lang w:val="ru-RU"/>
              </w:rPr>
            </w:pPr>
            <w:r w:rsidRPr="00AE17E2">
              <w:rPr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2047" w:type="dxa"/>
          </w:tcPr>
          <w:p w:rsidR="008154BC" w:rsidRDefault="008154BC" w:rsidP="001945F6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>Директор</w:t>
            </w:r>
            <w:r w:rsidRPr="00E3607B">
              <w:rPr>
                <w:spacing w:val="-15"/>
                <w:sz w:val="24"/>
                <w:lang w:val="ru-RU"/>
              </w:rPr>
              <w:t xml:space="preserve"> </w:t>
            </w:r>
            <w:r w:rsidRPr="00E3607B">
              <w:rPr>
                <w:sz w:val="24"/>
                <w:lang w:val="ru-RU"/>
              </w:rPr>
              <w:t xml:space="preserve">школы </w:t>
            </w:r>
            <w:proofErr w:type="spellStart"/>
            <w:r w:rsidRPr="00E3607B">
              <w:rPr>
                <w:sz w:val="24"/>
                <w:lang w:val="ru-RU"/>
              </w:rPr>
              <w:t>Мамхегов</w:t>
            </w:r>
            <w:proofErr w:type="spellEnd"/>
            <w:r w:rsidRPr="00E3607B">
              <w:rPr>
                <w:sz w:val="24"/>
                <w:lang w:val="ru-RU"/>
              </w:rPr>
              <w:t xml:space="preserve"> М.Р.</w:t>
            </w:r>
          </w:p>
          <w:p w:rsidR="008154BC" w:rsidRDefault="008154BC" w:rsidP="001945F6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</w:p>
          <w:p w:rsidR="008154BC" w:rsidRPr="00E3607B" w:rsidRDefault="008154BC" w:rsidP="001945F6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</w:t>
            </w:r>
            <w:r w:rsidRPr="00E3607B">
              <w:rPr>
                <w:sz w:val="24"/>
                <w:lang w:val="ru-RU"/>
              </w:rPr>
              <w:tab/>
            </w:r>
          </w:p>
          <w:p w:rsidR="008154BC" w:rsidRPr="00E3607B" w:rsidRDefault="008154BC" w:rsidP="001945F6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2258" w:type="dxa"/>
          </w:tcPr>
          <w:p w:rsidR="008154BC" w:rsidRPr="00E3607B" w:rsidRDefault="008154BC" w:rsidP="001945F6">
            <w:pPr>
              <w:pStyle w:val="TableParagraph"/>
              <w:spacing w:before="1"/>
              <w:ind w:left="109" w:right="481"/>
              <w:jc w:val="both"/>
              <w:rPr>
                <w:sz w:val="24"/>
                <w:lang w:val="ru-RU"/>
              </w:rPr>
            </w:pPr>
          </w:p>
        </w:tc>
      </w:tr>
      <w:tr w:rsidR="008154BC" w:rsidTr="008154BC">
        <w:trPr>
          <w:trHeight w:val="2181"/>
        </w:trPr>
        <w:tc>
          <w:tcPr>
            <w:tcW w:w="533" w:type="dxa"/>
          </w:tcPr>
          <w:p w:rsidR="008154BC" w:rsidRDefault="008154BC" w:rsidP="00194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3.1.</w:t>
            </w:r>
          </w:p>
        </w:tc>
        <w:tc>
          <w:tcPr>
            <w:tcW w:w="3118" w:type="dxa"/>
          </w:tcPr>
          <w:p w:rsidR="008154BC" w:rsidRPr="00B768B9" w:rsidRDefault="008154BC" w:rsidP="00B768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768B9">
              <w:rPr>
                <w:rFonts w:ascii="Times New Roman" w:hAnsi="Times New Roman" w:cs="Times New Roman"/>
                <w:lang w:val="ru-RU"/>
              </w:rPr>
              <w:t>Проведение с работниками мероприятий,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 (деловые игры, круглые столы, мастер-классы и т.д.).</w:t>
            </w:r>
          </w:p>
          <w:p w:rsidR="008154BC" w:rsidRPr="00B768B9" w:rsidRDefault="008154BC" w:rsidP="001945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Pr="00B768B9" w:rsidRDefault="008154BC" w:rsidP="001945F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Ежеквартально с февраля по ноябрь 2025 г.</w:t>
            </w:r>
          </w:p>
        </w:tc>
        <w:tc>
          <w:tcPr>
            <w:tcW w:w="2047" w:type="dxa"/>
          </w:tcPr>
          <w:p w:rsidR="008154BC" w:rsidRDefault="008154BC" w:rsidP="00B768B9">
            <w:pPr>
              <w:pStyle w:val="TableParagraph"/>
              <w:spacing w:before="200"/>
              <w:ind w:left="109" w:right="7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  <w:p w:rsidR="008154BC" w:rsidRDefault="008154BC" w:rsidP="00B768B9">
            <w:pPr>
              <w:pStyle w:val="TableParagraph"/>
              <w:spacing w:before="1"/>
              <w:ind w:left="109" w:right="797"/>
              <w:rPr>
                <w:sz w:val="24"/>
              </w:rPr>
            </w:pPr>
            <w:proofErr w:type="spellStart"/>
            <w:r>
              <w:rPr>
                <w:sz w:val="24"/>
              </w:rPr>
              <w:t>Хежева</w:t>
            </w:r>
            <w:proofErr w:type="spellEnd"/>
            <w:r>
              <w:rPr>
                <w:sz w:val="24"/>
              </w:rPr>
              <w:t xml:space="preserve"> Е.М</w:t>
            </w:r>
            <w:r>
              <w:rPr>
                <w:spacing w:val="-2"/>
                <w:sz w:val="24"/>
              </w:rPr>
              <w:t xml:space="preserve"> </w:t>
            </w:r>
          </w:p>
          <w:p w:rsidR="008154BC" w:rsidRPr="00B768B9" w:rsidRDefault="008154BC" w:rsidP="001945F6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</w:p>
        </w:tc>
        <w:tc>
          <w:tcPr>
            <w:tcW w:w="2258" w:type="dxa"/>
          </w:tcPr>
          <w:p w:rsidR="008154BC" w:rsidRPr="00E3607B" w:rsidRDefault="008154BC" w:rsidP="001945F6">
            <w:pPr>
              <w:pStyle w:val="TableParagraph"/>
              <w:spacing w:line="360" w:lineRule="auto"/>
              <w:ind w:left="109" w:right="112"/>
              <w:rPr>
                <w:sz w:val="24"/>
                <w:lang w:val="ru-RU"/>
              </w:rPr>
            </w:pPr>
          </w:p>
        </w:tc>
      </w:tr>
    </w:tbl>
    <w:p w:rsidR="00E3607B" w:rsidRDefault="00E3607B" w:rsidP="00E3607B">
      <w:pPr>
        <w:pStyle w:val="TableParagraph"/>
        <w:rPr>
          <w:sz w:val="24"/>
        </w:rPr>
        <w:sectPr w:rsidR="00E3607B">
          <w:type w:val="continuous"/>
          <w:pgSz w:w="11910" w:h="16840"/>
          <w:pgMar w:top="11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8"/>
        <w:gridCol w:w="1418"/>
        <w:gridCol w:w="2047"/>
        <w:gridCol w:w="2258"/>
      </w:tblGrid>
      <w:tr w:rsidR="008154BC" w:rsidTr="008154BC">
        <w:trPr>
          <w:trHeight w:val="9977"/>
        </w:trPr>
        <w:tc>
          <w:tcPr>
            <w:tcW w:w="533" w:type="dxa"/>
          </w:tcPr>
          <w:p w:rsidR="008154BC" w:rsidRPr="00E3607B" w:rsidRDefault="008154BC" w:rsidP="001945F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3.2.</w:t>
            </w:r>
          </w:p>
        </w:tc>
        <w:tc>
          <w:tcPr>
            <w:tcW w:w="3118" w:type="dxa"/>
          </w:tcPr>
          <w:p w:rsidR="008154BC" w:rsidRPr="00B768B9" w:rsidRDefault="008154BC" w:rsidP="00B768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768B9">
              <w:rPr>
                <w:rFonts w:ascii="Times New Roman" w:hAnsi="Times New Roman" w:cs="Times New Roman"/>
                <w:lang w:val="ru-RU"/>
              </w:rPr>
              <w:t>Проведение в соответствии с планом теоретических (семинаров) и практических (тренингов) по вопросам профессионального выгорания педагогов (приложение 1).</w:t>
            </w:r>
          </w:p>
          <w:p w:rsidR="008154BC" w:rsidRPr="00E3607B" w:rsidRDefault="008154BC" w:rsidP="00B768B9">
            <w:pPr>
              <w:pStyle w:val="TableParagraph"/>
              <w:tabs>
                <w:tab w:val="left" w:pos="311"/>
              </w:tabs>
              <w:ind w:right="2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Default="008154BC" w:rsidP="001945F6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февраля по ноябрь 2025 г.</w:t>
            </w:r>
          </w:p>
          <w:p w:rsidR="008154BC" w:rsidRDefault="008154BC" w:rsidP="001945F6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8154BC" w:rsidRDefault="008154BC" w:rsidP="001945F6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8154BC" w:rsidRDefault="008154BC" w:rsidP="001945F6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8154BC" w:rsidRDefault="008154BC" w:rsidP="001945F6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</w:tcPr>
          <w:p w:rsidR="008154BC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>Директор</w:t>
            </w:r>
            <w:r w:rsidRPr="00E3607B">
              <w:rPr>
                <w:spacing w:val="-15"/>
                <w:sz w:val="24"/>
                <w:lang w:val="ru-RU"/>
              </w:rPr>
              <w:t xml:space="preserve"> </w:t>
            </w:r>
            <w:r w:rsidRPr="00E3607B">
              <w:rPr>
                <w:sz w:val="24"/>
                <w:lang w:val="ru-RU"/>
              </w:rPr>
              <w:t xml:space="preserve">школы </w:t>
            </w:r>
            <w:proofErr w:type="spellStart"/>
            <w:r w:rsidRPr="00E3607B">
              <w:rPr>
                <w:sz w:val="24"/>
                <w:lang w:val="ru-RU"/>
              </w:rPr>
              <w:t>Мамхегов</w:t>
            </w:r>
            <w:proofErr w:type="spellEnd"/>
            <w:r w:rsidRPr="00E3607B">
              <w:rPr>
                <w:sz w:val="24"/>
                <w:lang w:val="ru-RU"/>
              </w:rPr>
              <w:t xml:space="preserve"> М.Р.</w:t>
            </w:r>
          </w:p>
          <w:p w:rsidR="008154BC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</w:p>
          <w:p w:rsidR="008154BC" w:rsidRPr="00E3607B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</w:t>
            </w:r>
            <w:r w:rsidRPr="00E3607B">
              <w:rPr>
                <w:sz w:val="24"/>
                <w:lang w:val="ru-RU"/>
              </w:rPr>
              <w:tab/>
            </w:r>
          </w:p>
          <w:p w:rsidR="008154BC" w:rsidRPr="006E6711" w:rsidRDefault="008154BC" w:rsidP="001945F6">
            <w:pPr>
              <w:pStyle w:val="TableParagraph"/>
              <w:spacing w:before="200"/>
              <w:ind w:left="109" w:right="797"/>
              <w:rPr>
                <w:sz w:val="24"/>
                <w:lang w:val="ru-RU"/>
              </w:rPr>
            </w:pPr>
            <w:r w:rsidRPr="006E6711">
              <w:rPr>
                <w:spacing w:val="-2"/>
                <w:sz w:val="24"/>
                <w:lang w:val="ru-RU"/>
              </w:rPr>
              <w:t>Педагог- психолог</w:t>
            </w:r>
          </w:p>
          <w:p w:rsidR="008154BC" w:rsidRPr="006E6711" w:rsidRDefault="008154BC" w:rsidP="006E6711">
            <w:pPr>
              <w:pStyle w:val="TableParagraph"/>
              <w:spacing w:before="1"/>
              <w:ind w:left="109" w:right="797"/>
              <w:rPr>
                <w:sz w:val="24"/>
                <w:lang w:val="ru-RU"/>
              </w:rPr>
            </w:pPr>
            <w:proofErr w:type="spellStart"/>
            <w:r w:rsidRPr="006E6711">
              <w:rPr>
                <w:sz w:val="24"/>
                <w:lang w:val="ru-RU"/>
              </w:rPr>
              <w:t>Хежева</w:t>
            </w:r>
            <w:proofErr w:type="spellEnd"/>
            <w:r w:rsidRPr="006E6711">
              <w:rPr>
                <w:sz w:val="24"/>
                <w:lang w:val="ru-RU"/>
              </w:rPr>
              <w:t xml:space="preserve"> Е.М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58" w:type="dxa"/>
          </w:tcPr>
          <w:p w:rsidR="008154BC" w:rsidRPr="00E3607B" w:rsidRDefault="008154BC" w:rsidP="001945F6">
            <w:pPr>
              <w:pStyle w:val="TableParagraph"/>
              <w:spacing w:before="1" w:line="360" w:lineRule="auto"/>
              <w:ind w:left="109" w:right="174"/>
              <w:rPr>
                <w:sz w:val="24"/>
                <w:lang w:val="ru-RU"/>
              </w:rPr>
            </w:pPr>
          </w:p>
        </w:tc>
      </w:tr>
      <w:tr w:rsidR="008154BC" w:rsidTr="008154BC">
        <w:trPr>
          <w:trHeight w:val="2959"/>
        </w:trPr>
        <w:tc>
          <w:tcPr>
            <w:tcW w:w="533" w:type="dxa"/>
          </w:tcPr>
          <w:p w:rsidR="008154BC" w:rsidRPr="006E6711" w:rsidRDefault="008154BC" w:rsidP="001945F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3.3.</w:t>
            </w:r>
          </w:p>
        </w:tc>
        <w:tc>
          <w:tcPr>
            <w:tcW w:w="3118" w:type="dxa"/>
          </w:tcPr>
          <w:p w:rsidR="008154BC" w:rsidRPr="006E6711" w:rsidRDefault="008154BC" w:rsidP="006E67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6E6711">
              <w:rPr>
                <w:rFonts w:ascii="Times New Roman" w:hAnsi="Times New Roman" w:cs="Times New Roman"/>
                <w:lang w:val="ru-RU"/>
              </w:rPr>
              <w:t>азработать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E6711">
              <w:rPr>
                <w:rFonts w:ascii="Times New Roman" w:hAnsi="Times New Roman" w:cs="Times New Roman"/>
                <w:lang w:val="ru-RU"/>
              </w:rPr>
              <w:t>программу повышения лояльности получателей услуг в отношении «МКОУ «СОШ №11 г. Баксана» (совместные мероприятия педагогического коллектива и родительского комитета).</w:t>
            </w:r>
          </w:p>
          <w:p w:rsidR="008154BC" w:rsidRPr="00E3607B" w:rsidRDefault="008154BC" w:rsidP="006E6711">
            <w:pPr>
              <w:pStyle w:val="TableParagraph"/>
              <w:ind w:left="0" w:right="917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Pr="006E6711" w:rsidRDefault="008154BC" w:rsidP="001945F6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2025г.</w:t>
            </w:r>
          </w:p>
        </w:tc>
        <w:tc>
          <w:tcPr>
            <w:tcW w:w="2047" w:type="dxa"/>
          </w:tcPr>
          <w:p w:rsidR="008154BC" w:rsidRPr="006E6711" w:rsidRDefault="008154BC" w:rsidP="001945F6">
            <w:pPr>
              <w:pStyle w:val="TableParagraph"/>
              <w:spacing w:before="200"/>
              <w:ind w:left="109" w:right="7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8154BC" w:rsidRPr="006E6711" w:rsidRDefault="008154BC" w:rsidP="001945F6">
            <w:pPr>
              <w:pStyle w:val="TableParagraph"/>
              <w:ind w:left="109" w:right="797"/>
              <w:rPr>
                <w:sz w:val="24"/>
                <w:lang w:val="ru-RU"/>
              </w:rPr>
            </w:pPr>
            <w:proofErr w:type="spellStart"/>
            <w:r w:rsidRPr="006E6711">
              <w:rPr>
                <w:sz w:val="24"/>
                <w:lang w:val="ru-RU"/>
              </w:rPr>
              <w:t>Хежева</w:t>
            </w:r>
            <w:proofErr w:type="spellEnd"/>
            <w:r w:rsidRPr="006E6711">
              <w:rPr>
                <w:sz w:val="24"/>
                <w:lang w:val="ru-RU"/>
              </w:rPr>
              <w:t xml:space="preserve"> </w:t>
            </w:r>
            <w:proofErr w:type="gramStart"/>
            <w:r w:rsidRPr="006E6711">
              <w:rPr>
                <w:sz w:val="24"/>
                <w:lang w:val="ru-RU"/>
              </w:rPr>
              <w:t>Е.М</w:t>
            </w:r>
            <w:r w:rsidRPr="006E671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.</w:t>
            </w:r>
            <w:proofErr w:type="gramEnd"/>
          </w:p>
          <w:p w:rsidR="008154BC" w:rsidRPr="006E6711" w:rsidRDefault="008154BC" w:rsidP="001945F6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</w:p>
        </w:tc>
        <w:tc>
          <w:tcPr>
            <w:tcW w:w="2258" w:type="dxa"/>
          </w:tcPr>
          <w:p w:rsidR="008154BC" w:rsidRPr="00E3607B" w:rsidRDefault="008154BC" w:rsidP="001945F6">
            <w:pPr>
              <w:pStyle w:val="TableParagraph"/>
              <w:ind w:left="109" w:right="112"/>
              <w:rPr>
                <w:sz w:val="24"/>
                <w:lang w:val="ru-RU"/>
              </w:rPr>
            </w:pPr>
          </w:p>
        </w:tc>
      </w:tr>
      <w:tr w:rsidR="008154BC" w:rsidTr="008154BC">
        <w:trPr>
          <w:trHeight w:val="2959"/>
        </w:trPr>
        <w:tc>
          <w:tcPr>
            <w:tcW w:w="533" w:type="dxa"/>
          </w:tcPr>
          <w:p w:rsidR="008154BC" w:rsidRPr="006E6711" w:rsidRDefault="008154BC" w:rsidP="001945F6">
            <w:pPr>
              <w:pStyle w:val="TableParagraph"/>
              <w:spacing w:line="275" w:lineRule="exact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3.4.</w:t>
            </w:r>
          </w:p>
        </w:tc>
        <w:tc>
          <w:tcPr>
            <w:tcW w:w="3118" w:type="dxa"/>
          </w:tcPr>
          <w:p w:rsidR="008154BC" w:rsidRPr="006E6711" w:rsidRDefault="008154BC" w:rsidP="006E67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6E6711">
              <w:rPr>
                <w:rFonts w:ascii="Times New Roman" w:hAnsi="Times New Roman" w:cs="Times New Roman"/>
                <w:lang w:val="ru-RU"/>
              </w:rPr>
              <w:t>рганизовать прохождение обучения на курсах повышения квалификации педагогов</w:t>
            </w:r>
          </w:p>
        </w:tc>
        <w:tc>
          <w:tcPr>
            <w:tcW w:w="1418" w:type="dxa"/>
          </w:tcPr>
          <w:p w:rsidR="008154BC" w:rsidRPr="006E6711" w:rsidRDefault="008154BC" w:rsidP="001945F6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февраля по ноябрь 2025 года</w:t>
            </w:r>
          </w:p>
        </w:tc>
        <w:tc>
          <w:tcPr>
            <w:tcW w:w="2047" w:type="dxa"/>
          </w:tcPr>
          <w:p w:rsidR="008154BC" w:rsidRPr="00E3607B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</w:t>
            </w:r>
            <w:r w:rsidRPr="00E3607B">
              <w:rPr>
                <w:sz w:val="24"/>
                <w:lang w:val="ru-RU"/>
              </w:rPr>
              <w:tab/>
            </w:r>
          </w:p>
          <w:p w:rsidR="008154BC" w:rsidRPr="006E6711" w:rsidRDefault="008154BC" w:rsidP="001945F6">
            <w:pPr>
              <w:pStyle w:val="TableParagraph"/>
              <w:spacing w:before="200"/>
              <w:ind w:left="109" w:right="797"/>
              <w:rPr>
                <w:sz w:val="24"/>
                <w:lang w:val="ru-RU"/>
              </w:rPr>
            </w:pPr>
          </w:p>
        </w:tc>
        <w:tc>
          <w:tcPr>
            <w:tcW w:w="2258" w:type="dxa"/>
          </w:tcPr>
          <w:p w:rsidR="008154BC" w:rsidRPr="006E6711" w:rsidRDefault="008154BC" w:rsidP="001945F6">
            <w:pPr>
              <w:pStyle w:val="TableParagraph"/>
              <w:ind w:left="109" w:right="112"/>
              <w:rPr>
                <w:sz w:val="24"/>
                <w:lang w:val="ru-RU"/>
              </w:rPr>
            </w:pPr>
          </w:p>
        </w:tc>
      </w:tr>
      <w:tr w:rsidR="008154BC" w:rsidTr="008154BC">
        <w:trPr>
          <w:trHeight w:val="2959"/>
        </w:trPr>
        <w:tc>
          <w:tcPr>
            <w:tcW w:w="533" w:type="dxa"/>
          </w:tcPr>
          <w:p w:rsidR="008154BC" w:rsidRPr="006E6711" w:rsidRDefault="008154BC" w:rsidP="001945F6">
            <w:pPr>
              <w:pStyle w:val="TableParagraph"/>
              <w:spacing w:line="275" w:lineRule="exact"/>
              <w:ind w:left="105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3.5.</w:t>
            </w:r>
          </w:p>
        </w:tc>
        <w:tc>
          <w:tcPr>
            <w:tcW w:w="3118" w:type="dxa"/>
          </w:tcPr>
          <w:p w:rsidR="008154BC" w:rsidRPr="006E6711" w:rsidRDefault="008154BC" w:rsidP="006E67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E6711">
              <w:rPr>
                <w:rFonts w:ascii="Times New Roman" w:hAnsi="Times New Roman" w:cs="Times New Roman"/>
                <w:lang w:val="ru-RU"/>
              </w:rPr>
              <w:t>роведение рабочих совещаний с коллективом организации по вопросам соблюдения норм профессиональной этики и правил служебного поведения.</w:t>
            </w:r>
          </w:p>
          <w:p w:rsidR="008154BC" w:rsidRPr="006E6711" w:rsidRDefault="008154BC" w:rsidP="006E671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154BC" w:rsidRPr="006E6711" w:rsidRDefault="008154BC" w:rsidP="001945F6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 с февраля по ноябрь 2025 г.</w:t>
            </w:r>
          </w:p>
        </w:tc>
        <w:tc>
          <w:tcPr>
            <w:tcW w:w="2047" w:type="dxa"/>
          </w:tcPr>
          <w:p w:rsidR="008154BC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>Директор</w:t>
            </w:r>
            <w:r w:rsidRPr="00E3607B">
              <w:rPr>
                <w:spacing w:val="-15"/>
                <w:sz w:val="24"/>
                <w:lang w:val="ru-RU"/>
              </w:rPr>
              <w:t xml:space="preserve"> </w:t>
            </w:r>
            <w:r w:rsidRPr="00E3607B">
              <w:rPr>
                <w:sz w:val="24"/>
                <w:lang w:val="ru-RU"/>
              </w:rPr>
              <w:t xml:space="preserve">школы </w:t>
            </w:r>
            <w:proofErr w:type="spellStart"/>
            <w:r w:rsidRPr="00E3607B">
              <w:rPr>
                <w:sz w:val="24"/>
                <w:lang w:val="ru-RU"/>
              </w:rPr>
              <w:t>Мамхегов</w:t>
            </w:r>
            <w:proofErr w:type="spellEnd"/>
            <w:r w:rsidRPr="00E3607B">
              <w:rPr>
                <w:sz w:val="24"/>
                <w:lang w:val="ru-RU"/>
              </w:rPr>
              <w:t xml:space="preserve"> М.Р.</w:t>
            </w:r>
          </w:p>
          <w:p w:rsidR="008154BC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</w:p>
          <w:p w:rsidR="008154BC" w:rsidRPr="00E3607B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</w:t>
            </w:r>
            <w:r w:rsidRPr="00E3607B">
              <w:rPr>
                <w:sz w:val="24"/>
                <w:lang w:val="ru-RU"/>
              </w:rPr>
              <w:tab/>
            </w:r>
          </w:p>
          <w:p w:rsidR="008154BC" w:rsidRPr="006E6711" w:rsidRDefault="008154BC" w:rsidP="006E6711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</w:p>
        </w:tc>
        <w:tc>
          <w:tcPr>
            <w:tcW w:w="2258" w:type="dxa"/>
          </w:tcPr>
          <w:p w:rsidR="008154BC" w:rsidRPr="006E6711" w:rsidRDefault="008154BC" w:rsidP="001945F6">
            <w:pPr>
              <w:pStyle w:val="TableParagraph"/>
              <w:ind w:left="109" w:right="112"/>
              <w:rPr>
                <w:sz w:val="24"/>
                <w:lang w:val="ru-RU"/>
              </w:rPr>
            </w:pPr>
          </w:p>
        </w:tc>
      </w:tr>
      <w:tr w:rsidR="008154BC" w:rsidTr="008154BC">
        <w:trPr>
          <w:trHeight w:val="829"/>
        </w:trPr>
        <w:tc>
          <w:tcPr>
            <w:tcW w:w="533" w:type="dxa"/>
          </w:tcPr>
          <w:p w:rsidR="008154BC" w:rsidRDefault="008154BC" w:rsidP="001945F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4.1.</w:t>
            </w:r>
          </w:p>
        </w:tc>
        <w:tc>
          <w:tcPr>
            <w:tcW w:w="3118" w:type="dxa"/>
          </w:tcPr>
          <w:p w:rsidR="008154BC" w:rsidRPr="00AE17E2" w:rsidRDefault="008154BC" w:rsidP="00AE17E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E17E2">
              <w:rPr>
                <w:rFonts w:ascii="Times New Roman" w:hAnsi="Times New Roman" w:cs="Times New Roman"/>
                <w:lang w:val="ru-RU"/>
              </w:rPr>
              <w:t>Проведение мониторинга среди получателей социальных услуг, направленное на удовлетворенность образовательным процессом.</w:t>
            </w:r>
          </w:p>
          <w:p w:rsidR="008154BC" w:rsidRPr="00E3607B" w:rsidRDefault="008154BC" w:rsidP="001945F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8154BC" w:rsidRPr="00AE17E2" w:rsidRDefault="008154BC" w:rsidP="001945F6">
            <w:pPr>
              <w:pStyle w:val="TableParagraph"/>
              <w:ind w:lef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февраля по ноябрь 2025 г.</w:t>
            </w:r>
          </w:p>
        </w:tc>
        <w:tc>
          <w:tcPr>
            <w:tcW w:w="2047" w:type="dxa"/>
          </w:tcPr>
          <w:p w:rsidR="008154BC" w:rsidRDefault="008154BC" w:rsidP="00AE17E2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>Директор</w:t>
            </w:r>
            <w:r w:rsidRPr="00E3607B">
              <w:rPr>
                <w:spacing w:val="-15"/>
                <w:sz w:val="24"/>
                <w:lang w:val="ru-RU"/>
              </w:rPr>
              <w:t xml:space="preserve"> </w:t>
            </w:r>
            <w:r w:rsidRPr="00E3607B">
              <w:rPr>
                <w:sz w:val="24"/>
                <w:lang w:val="ru-RU"/>
              </w:rPr>
              <w:t xml:space="preserve">школы </w:t>
            </w:r>
            <w:proofErr w:type="spellStart"/>
            <w:r w:rsidRPr="00E3607B">
              <w:rPr>
                <w:sz w:val="24"/>
                <w:lang w:val="ru-RU"/>
              </w:rPr>
              <w:t>Мамхегов</w:t>
            </w:r>
            <w:proofErr w:type="spellEnd"/>
            <w:r w:rsidRPr="00E3607B">
              <w:rPr>
                <w:sz w:val="24"/>
                <w:lang w:val="ru-RU"/>
              </w:rPr>
              <w:t xml:space="preserve"> М.Р.</w:t>
            </w:r>
          </w:p>
          <w:p w:rsidR="008154BC" w:rsidRDefault="008154BC" w:rsidP="00AE17E2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</w:p>
          <w:p w:rsidR="008154BC" w:rsidRPr="00E3607B" w:rsidRDefault="008154BC" w:rsidP="00AE17E2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</w:t>
            </w:r>
            <w:r w:rsidRPr="00E3607B">
              <w:rPr>
                <w:sz w:val="24"/>
                <w:lang w:val="ru-RU"/>
              </w:rPr>
              <w:tab/>
            </w:r>
          </w:p>
          <w:p w:rsidR="008154BC" w:rsidRDefault="008154BC" w:rsidP="001945F6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  <w:p w:rsidR="008154BC" w:rsidRPr="00AE17E2" w:rsidRDefault="008154BC" w:rsidP="001945F6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информатики </w:t>
            </w:r>
            <w:proofErr w:type="spellStart"/>
            <w:r>
              <w:rPr>
                <w:sz w:val="24"/>
                <w:lang w:val="ru-RU"/>
              </w:rPr>
              <w:t>Шуков</w:t>
            </w:r>
            <w:proofErr w:type="spellEnd"/>
            <w:r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2258" w:type="dxa"/>
          </w:tcPr>
          <w:p w:rsidR="008154BC" w:rsidRDefault="008154BC" w:rsidP="001945F6">
            <w:pPr>
              <w:pStyle w:val="TableParagraph"/>
              <w:spacing w:line="270" w:lineRule="atLeast"/>
              <w:ind w:left="109" w:right="112"/>
              <w:rPr>
                <w:sz w:val="24"/>
              </w:rPr>
            </w:pPr>
          </w:p>
        </w:tc>
      </w:tr>
      <w:tr w:rsidR="002438D5" w:rsidTr="002438D5">
        <w:trPr>
          <w:trHeight w:val="5736"/>
        </w:trPr>
        <w:tc>
          <w:tcPr>
            <w:tcW w:w="533" w:type="dxa"/>
          </w:tcPr>
          <w:p w:rsidR="002438D5" w:rsidRPr="00AE17E2" w:rsidRDefault="002438D5" w:rsidP="002438D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4.2. </w:t>
            </w:r>
          </w:p>
        </w:tc>
        <w:tc>
          <w:tcPr>
            <w:tcW w:w="3118" w:type="dxa"/>
          </w:tcPr>
          <w:p w:rsidR="002438D5" w:rsidRPr="00E3607B" w:rsidRDefault="002438D5" w:rsidP="002438D5">
            <w:pPr>
              <w:jc w:val="both"/>
              <w:rPr>
                <w:sz w:val="24"/>
                <w:lang w:val="ru-RU"/>
              </w:rPr>
            </w:pPr>
            <w:r w:rsidRPr="00AE17E2">
              <w:rPr>
                <w:rFonts w:ascii="Times New Roman" w:hAnsi="Times New Roman" w:cs="Times New Roman"/>
                <w:lang w:val="ru-RU"/>
              </w:rPr>
              <w:t xml:space="preserve">Проведение мероприятий по организации 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</w:t>
            </w:r>
            <w:r w:rsidRPr="00AE17E2">
              <w:rPr>
                <w:rFonts w:ascii="Times New Roman" w:hAnsi="Times New Roman" w:cs="Times New Roman"/>
              </w:rPr>
              <w:t>QR</w:t>
            </w:r>
            <w:r w:rsidRPr="00AE17E2">
              <w:rPr>
                <w:rFonts w:ascii="Times New Roman" w:hAnsi="Times New Roman" w:cs="Times New Roman"/>
                <w:lang w:val="ru-RU"/>
              </w:rPr>
              <w:t xml:space="preserve">- код для быстрого доступа к опросу на </w:t>
            </w:r>
            <w:r w:rsidRPr="00AE17E2">
              <w:rPr>
                <w:rFonts w:ascii="Times New Roman" w:hAnsi="Times New Roman" w:cs="Times New Roman"/>
              </w:rPr>
              <w:t>bus</w:t>
            </w:r>
            <w:r w:rsidRPr="00AE17E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AE17E2">
              <w:rPr>
                <w:rFonts w:ascii="Times New Roman" w:hAnsi="Times New Roman" w:cs="Times New Roman"/>
              </w:rPr>
              <w:t>gov</w:t>
            </w:r>
            <w:proofErr w:type="spellEnd"/>
            <w:r w:rsidRPr="00AE17E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AE17E2">
              <w:rPr>
                <w:rFonts w:ascii="Times New Roman" w:hAnsi="Times New Roman" w:cs="Times New Roman"/>
              </w:rPr>
              <w:t>ru</w:t>
            </w:r>
            <w:proofErr w:type="spellEnd"/>
            <w:r w:rsidRPr="00AE17E2">
              <w:rPr>
                <w:rFonts w:ascii="Times New Roman" w:hAnsi="Times New Roman" w:cs="Times New Roman"/>
                <w:lang w:val="ru-RU"/>
              </w:rPr>
              <w:t>) в соответствии с приказом Минтруда России от 30 октября 2018 г. №675н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    </w:r>
          </w:p>
        </w:tc>
        <w:tc>
          <w:tcPr>
            <w:tcW w:w="1418" w:type="dxa"/>
          </w:tcPr>
          <w:p w:rsidR="002438D5" w:rsidRPr="00AE17E2" w:rsidRDefault="002438D5" w:rsidP="002438D5">
            <w:pPr>
              <w:pStyle w:val="TableParagraph"/>
              <w:ind w:lef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февраля по ноябрь 2</w:t>
            </w:r>
            <w:bookmarkStart w:id="0" w:name="_GoBack"/>
            <w:bookmarkEnd w:id="0"/>
            <w:r>
              <w:rPr>
                <w:sz w:val="24"/>
                <w:lang w:val="ru-RU"/>
              </w:rPr>
              <w:t>025 г.</w:t>
            </w:r>
          </w:p>
        </w:tc>
        <w:tc>
          <w:tcPr>
            <w:tcW w:w="2047" w:type="dxa"/>
          </w:tcPr>
          <w:p w:rsidR="002438D5" w:rsidRDefault="002438D5" w:rsidP="002438D5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>Директор</w:t>
            </w:r>
            <w:r w:rsidRPr="00E3607B">
              <w:rPr>
                <w:spacing w:val="-15"/>
                <w:sz w:val="24"/>
                <w:lang w:val="ru-RU"/>
              </w:rPr>
              <w:t xml:space="preserve"> </w:t>
            </w:r>
            <w:r w:rsidRPr="00E3607B">
              <w:rPr>
                <w:sz w:val="24"/>
                <w:lang w:val="ru-RU"/>
              </w:rPr>
              <w:t xml:space="preserve">школы </w:t>
            </w:r>
            <w:proofErr w:type="spellStart"/>
            <w:r w:rsidRPr="00E3607B">
              <w:rPr>
                <w:sz w:val="24"/>
                <w:lang w:val="ru-RU"/>
              </w:rPr>
              <w:t>Мамхегов</w:t>
            </w:r>
            <w:proofErr w:type="spellEnd"/>
            <w:r w:rsidRPr="00E3607B">
              <w:rPr>
                <w:sz w:val="24"/>
                <w:lang w:val="ru-RU"/>
              </w:rPr>
              <w:t xml:space="preserve"> М.Р.</w:t>
            </w:r>
          </w:p>
          <w:p w:rsidR="002438D5" w:rsidRDefault="002438D5" w:rsidP="002438D5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</w:p>
          <w:p w:rsidR="002438D5" w:rsidRPr="00E3607B" w:rsidRDefault="002438D5" w:rsidP="002438D5">
            <w:pPr>
              <w:pStyle w:val="TableParagraph"/>
              <w:tabs>
                <w:tab w:val="left" w:pos="1082"/>
              </w:tabs>
              <w:spacing w:before="1"/>
              <w:ind w:left="109" w:right="190"/>
              <w:rPr>
                <w:sz w:val="24"/>
                <w:lang w:val="ru-RU"/>
              </w:rPr>
            </w:pPr>
            <w:r w:rsidRPr="00E3607B">
              <w:rPr>
                <w:sz w:val="24"/>
                <w:lang w:val="ru-RU"/>
              </w:rPr>
              <w:t xml:space="preserve">Зам. директора по УВР </w:t>
            </w:r>
            <w:proofErr w:type="spellStart"/>
            <w:r w:rsidRPr="00E3607B">
              <w:rPr>
                <w:sz w:val="24"/>
                <w:lang w:val="ru-RU"/>
              </w:rPr>
              <w:t>Мальбахова</w:t>
            </w:r>
            <w:proofErr w:type="spellEnd"/>
            <w:r w:rsidRPr="00E3607B">
              <w:rPr>
                <w:sz w:val="24"/>
                <w:lang w:val="ru-RU"/>
              </w:rPr>
              <w:t xml:space="preserve"> И.Х.</w:t>
            </w:r>
            <w:r w:rsidRPr="00E3607B">
              <w:rPr>
                <w:sz w:val="24"/>
                <w:lang w:val="ru-RU"/>
              </w:rPr>
              <w:tab/>
            </w:r>
          </w:p>
          <w:p w:rsidR="002438D5" w:rsidRDefault="002438D5" w:rsidP="002438D5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  <w:p w:rsidR="002438D5" w:rsidRPr="00AE17E2" w:rsidRDefault="002438D5" w:rsidP="002438D5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информатики </w:t>
            </w:r>
            <w:proofErr w:type="spellStart"/>
            <w:r>
              <w:rPr>
                <w:sz w:val="24"/>
                <w:lang w:val="ru-RU"/>
              </w:rPr>
              <w:t>Шуков</w:t>
            </w:r>
            <w:proofErr w:type="spellEnd"/>
            <w:r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2258" w:type="dxa"/>
          </w:tcPr>
          <w:p w:rsidR="002438D5" w:rsidRPr="002438D5" w:rsidRDefault="002438D5" w:rsidP="002438D5">
            <w:pPr>
              <w:pStyle w:val="TableParagraph"/>
              <w:spacing w:line="270" w:lineRule="atLeast"/>
              <w:ind w:left="109" w:right="112"/>
              <w:rPr>
                <w:sz w:val="24"/>
                <w:lang w:val="ru-RU"/>
              </w:rPr>
            </w:pPr>
          </w:p>
        </w:tc>
      </w:tr>
    </w:tbl>
    <w:p w:rsidR="00E3607B" w:rsidRDefault="00E3607B" w:rsidP="00E3607B">
      <w:pPr>
        <w:pStyle w:val="TableParagraph"/>
        <w:rPr>
          <w:sz w:val="24"/>
        </w:rPr>
        <w:sectPr w:rsidR="00E3607B" w:rsidSect="008154BC">
          <w:type w:val="continuous"/>
          <w:pgSz w:w="11910" w:h="16840"/>
          <w:pgMar w:top="1100" w:right="566" w:bottom="1418" w:left="992" w:header="720" w:footer="720" w:gutter="0"/>
          <w:cols w:space="720"/>
        </w:sectPr>
      </w:pPr>
    </w:p>
    <w:p w:rsidR="00120C4C" w:rsidRPr="00120C4C" w:rsidRDefault="00120C4C" w:rsidP="00120C4C">
      <w:pPr>
        <w:spacing w:after="0"/>
        <w:jc w:val="both"/>
        <w:rPr>
          <w:rFonts w:ascii="Times New Roman" w:hAnsi="Times New Roman" w:cs="Times New Roman"/>
        </w:rPr>
      </w:pPr>
    </w:p>
    <w:sectPr w:rsidR="00120C4C" w:rsidRPr="0012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65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280308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4561A8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C5389D"/>
    <w:multiLevelType w:val="hybridMultilevel"/>
    <w:tmpl w:val="4F2A6A96"/>
    <w:lvl w:ilvl="0" w:tplc="32181C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E17AC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02114B7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34B7761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9A23FB5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C9C5E45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D1E6467"/>
    <w:multiLevelType w:val="hybridMultilevel"/>
    <w:tmpl w:val="FB8AA56C"/>
    <w:lvl w:ilvl="0" w:tplc="B06006A2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E4BB40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2" w:tplc="0D3ADE3A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3" w:tplc="109C9C7E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1152BA7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5" w:tplc="94F61B4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6" w:tplc="E4AC425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7" w:tplc="B178D054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D9C043C2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</w:abstractNum>
  <w:abstractNum w:abstractNumId="10">
    <w:nsid w:val="4EE02EC7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4B01C20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9846EDA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B103315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36314C7"/>
    <w:multiLevelType w:val="hybridMultilevel"/>
    <w:tmpl w:val="9E8E4092"/>
    <w:lvl w:ilvl="0" w:tplc="7B4A60F6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86CA6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8A7890D4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977614E6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4" w:tplc="1A045768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5" w:tplc="972AD2B6">
      <w:numFmt w:val="bullet"/>
      <w:lvlText w:val="•"/>
      <w:lvlJc w:val="left"/>
      <w:pPr>
        <w:ind w:left="1604" w:hanging="144"/>
      </w:pPr>
      <w:rPr>
        <w:rFonts w:hint="default"/>
        <w:lang w:val="ru-RU" w:eastAsia="en-US" w:bidi="ar-SA"/>
      </w:rPr>
    </w:lvl>
    <w:lvl w:ilvl="6" w:tplc="16B81954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7" w:tplc="0FF2F2C4">
      <w:numFmt w:val="bullet"/>
      <w:lvlText w:val="•"/>
      <w:lvlJc w:val="left"/>
      <w:pPr>
        <w:ind w:left="2205" w:hanging="144"/>
      </w:pPr>
      <w:rPr>
        <w:rFonts w:hint="default"/>
        <w:lang w:val="ru-RU" w:eastAsia="en-US" w:bidi="ar-SA"/>
      </w:rPr>
    </w:lvl>
    <w:lvl w:ilvl="8" w:tplc="F89ACF7C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</w:abstractNum>
  <w:abstractNum w:abstractNumId="15">
    <w:nsid w:val="782D2A7F"/>
    <w:multiLevelType w:val="hybridMultilevel"/>
    <w:tmpl w:val="24809C0E"/>
    <w:lvl w:ilvl="0" w:tplc="469EAF6A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03D04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41ACEA54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51849B82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4" w:tplc="37B0B6FA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5" w:tplc="030C3974">
      <w:numFmt w:val="bullet"/>
      <w:lvlText w:val="•"/>
      <w:lvlJc w:val="left"/>
      <w:pPr>
        <w:ind w:left="1604" w:hanging="144"/>
      </w:pPr>
      <w:rPr>
        <w:rFonts w:hint="default"/>
        <w:lang w:val="ru-RU" w:eastAsia="en-US" w:bidi="ar-SA"/>
      </w:rPr>
    </w:lvl>
    <w:lvl w:ilvl="6" w:tplc="7120637A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7" w:tplc="CC1607DC">
      <w:numFmt w:val="bullet"/>
      <w:lvlText w:val="•"/>
      <w:lvlJc w:val="left"/>
      <w:pPr>
        <w:ind w:left="2205" w:hanging="144"/>
      </w:pPr>
      <w:rPr>
        <w:rFonts w:hint="default"/>
        <w:lang w:val="ru-RU" w:eastAsia="en-US" w:bidi="ar-SA"/>
      </w:rPr>
    </w:lvl>
    <w:lvl w:ilvl="8" w:tplc="FD7C3E18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</w:abstractNum>
  <w:abstractNum w:abstractNumId="16">
    <w:nsid w:val="78F11347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F3E329F"/>
    <w:multiLevelType w:val="multilevel"/>
    <w:tmpl w:val="F4A04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7"/>
  </w:num>
  <w:num w:numId="10">
    <w:abstractNumId w:val="6"/>
  </w:num>
  <w:num w:numId="11">
    <w:abstractNumId w:val="3"/>
  </w:num>
  <w:num w:numId="12">
    <w:abstractNumId w:val="16"/>
  </w:num>
  <w:num w:numId="13">
    <w:abstractNumId w:val="10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88"/>
    <w:rsid w:val="00120C4C"/>
    <w:rsid w:val="002438D5"/>
    <w:rsid w:val="00454B61"/>
    <w:rsid w:val="006E6711"/>
    <w:rsid w:val="007B7B7C"/>
    <w:rsid w:val="008154BC"/>
    <w:rsid w:val="00AE17E2"/>
    <w:rsid w:val="00B768B9"/>
    <w:rsid w:val="00CF0195"/>
    <w:rsid w:val="00E3607B"/>
    <w:rsid w:val="00EC702D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C876F-3A1B-4783-8CA7-C7F801E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60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607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2025-01-24T11:36:00Z</dcterms:created>
  <dcterms:modified xsi:type="dcterms:W3CDTF">2025-01-24T13:29:00Z</dcterms:modified>
</cp:coreProperties>
</file>